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1" w:rsidRDefault="00EB4BF5">
      <w:pPr>
        <w:snapToGrid w:val="0"/>
        <w:spacing w:line="360" w:lineRule="auto"/>
        <w:rPr>
          <w:rFonts w:ascii="方正大标宋简体" w:eastAsia="方正大标宋简体" w:hAnsi="方正大标宋简体" w:cs="方正大标宋简体"/>
          <w:spacing w:val="-11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附件</w:t>
      </w:r>
      <w:r>
        <w:rPr>
          <w:rFonts w:ascii="仿宋_GB2312" w:eastAsia="仿宋_GB2312" w:hAnsi="仿宋_GB2312" w:cs="仿宋_GB2312" w:hint="eastAsia"/>
          <w:sz w:val="36"/>
          <w:szCs w:val="36"/>
        </w:rPr>
        <w:t>5</w:t>
      </w:r>
      <w:r>
        <w:rPr>
          <w:rFonts w:ascii="仿宋_GB2312" w:eastAsia="仿宋_GB2312" w:hAnsi="仿宋_GB2312" w:cs="仿宋_GB2312" w:hint="eastAsia"/>
          <w:sz w:val="36"/>
          <w:szCs w:val="36"/>
        </w:rPr>
        <w:t>：</w:t>
      </w:r>
    </w:p>
    <w:p w:rsidR="009E7B91" w:rsidRDefault="00EB4BF5">
      <w:pPr>
        <w:autoSpaceDE w:val="0"/>
        <w:autoSpaceDN w:val="0"/>
        <w:snapToGrid w:val="0"/>
        <w:spacing w:line="300" w:lineRule="auto"/>
        <w:jc w:val="center"/>
        <w:rPr>
          <w:rFonts w:ascii="黑体" w:eastAsia="黑体" w:hAnsi="黑体" w:cs="黑体"/>
          <w:spacing w:val="-11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pacing w:val="-11"/>
          <w:sz w:val="36"/>
          <w:szCs w:val="36"/>
        </w:rPr>
        <w:t>“</w:t>
      </w:r>
      <w:r>
        <w:rPr>
          <w:rFonts w:ascii="黑体" w:eastAsia="黑体" w:hAnsi="黑体" w:cs="黑体" w:hint="eastAsia"/>
          <w:spacing w:val="-11"/>
          <w:sz w:val="36"/>
          <w:szCs w:val="36"/>
        </w:rPr>
        <w:t>青春向党·强国有我”百名青年讲百年故事</w:t>
      </w:r>
    </w:p>
    <w:p w:rsidR="009E7B91" w:rsidRDefault="00EB4BF5">
      <w:pPr>
        <w:autoSpaceDE w:val="0"/>
        <w:autoSpaceDN w:val="0"/>
        <w:snapToGrid w:val="0"/>
        <w:spacing w:line="300" w:lineRule="auto"/>
        <w:jc w:val="center"/>
        <w:rPr>
          <w:rFonts w:ascii="黑体" w:eastAsia="黑体" w:hAnsi="黑体" w:cs="黑体"/>
          <w:spacing w:val="-11"/>
          <w:sz w:val="36"/>
          <w:szCs w:val="36"/>
        </w:rPr>
      </w:pPr>
      <w:r>
        <w:rPr>
          <w:rFonts w:ascii="黑体" w:eastAsia="黑体" w:hAnsi="黑体" w:cs="黑体" w:hint="eastAsia"/>
          <w:spacing w:val="-11"/>
          <w:sz w:val="36"/>
          <w:szCs w:val="36"/>
        </w:rPr>
        <w:t>主题活动</w:t>
      </w:r>
      <w:r>
        <w:rPr>
          <w:rFonts w:ascii="黑体" w:eastAsia="黑体" w:hAnsi="黑体" w:cs="黑体" w:hint="eastAsia"/>
          <w:spacing w:val="-11"/>
          <w:sz w:val="36"/>
          <w:szCs w:val="36"/>
        </w:rPr>
        <w:t>方案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年是中国共产党成立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周年，也是我国全面建成小康社会、实现第一个百年奋斗目标，开启全面建设社会主义现代化国家新征程的第一年。为教育引导全体青年全面系统了解中国共产党领导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</w:t>
      </w:r>
      <w:r>
        <w:rPr>
          <w:rFonts w:ascii="仿宋_GB2312" w:eastAsia="仿宋_GB2312" w:hAnsi="仿宋_GB2312" w:cs="仿宋_GB2312" w:hint="eastAsia"/>
          <w:sz w:val="32"/>
          <w:szCs w:val="32"/>
        </w:rPr>
        <w:t>浴血荣光、苦难辉煌的奋斗历程，热情讴歌中国共产党领导中国革命和建设取得的伟大成就，引导青年“学党史、强信念、跟党走”，以实际行动迎接建党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党委学工部</w:t>
      </w:r>
      <w:r>
        <w:rPr>
          <w:rFonts w:ascii="仿宋_GB2312" w:eastAsia="仿宋_GB2312" w:hAnsi="仿宋_GB2312" w:cs="仿宋_GB2312" w:hint="eastAsia"/>
          <w:sz w:val="32"/>
          <w:szCs w:val="32"/>
        </w:rPr>
        <w:t>、校团委决定于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月期间举办南京审计大学“青春向党·强国有我”百名青年讲百年故事主题活动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E7B91" w:rsidRDefault="00EB4BF5" w:rsidP="002714FE">
      <w:pPr>
        <w:autoSpaceDE w:val="0"/>
        <w:autoSpaceDN w:val="0"/>
        <w:snapToGrid w:val="0"/>
        <w:spacing w:line="360" w:lineRule="auto"/>
        <w:ind w:firstLineChars="200" w:firstLine="67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一、活动主题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青春向党·强国有我</w:t>
      </w:r>
    </w:p>
    <w:p w:rsidR="009E7B91" w:rsidRDefault="00EB4BF5" w:rsidP="002714FE">
      <w:pPr>
        <w:autoSpaceDE w:val="0"/>
        <w:autoSpaceDN w:val="0"/>
        <w:snapToGrid w:val="0"/>
        <w:spacing w:line="360" w:lineRule="auto"/>
        <w:ind w:firstLineChars="200" w:firstLine="674"/>
        <w:rPr>
          <w:rFonts w:ascii="仿宋_GB2312" w:eastAsia="仿宋_GB2312" w:hAnsi="仿宋_GB2312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二、参加对象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全体辅导员、青年教师、在校学生、</w:t>
      </w:r>
    </w:p>
    <w:p w:rsidR="009E7B91" w:rsidRDefault="00EB4BF5" w:rsidP="002714FE">
      <w:pPr>
        <w:autoSpaceDE w:val="0"/>
        <w:autoSpaceDN w:val="0"/>
        <w:snapToGrid w:val="0"/>
        <w:spacing w:line="360" w:lineRule="auto"/>
        <w:ind w:firstLineChars="200" w:firstLine="674"/>
        <w:rPr>
          <w:rFonts w:ascii="仿宋_GB2312" w:eastAsia="仿宋_GB2312" w:hAnsi="仿宋_GB2312" w:cs="仿宋_GB2312"/>
          <w:b/>
          <w:bCs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三、时间安排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-4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以书院、学院为组织单位，面向师生征集精彩红色故事，申报人需向组织单位提交故事脚本、故事视频，视频时长</w:t>
      </w:r>
      <w:r>
        <w:rPr>
          <w:rFonts w:ascii="仿宋_GB2312" w:eastAsia="仿宋_GB2312" w:hAnsi="仿宋_GB2312" w:cs="仿宋_GB2312" w:hint="eastAsia"/>
          <w:sz w:val="32"/>
          <w:szCs w:val="32"/>
        </w:rPr>
        <w:t>3-5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分钟。组织单位应组织评选，将优秀故事作品提交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党委学工部</w:t>
      </w:r>
      <w:r>
        <w:rPr>
          <w:rFonts w:ascii="仿宋_GB2312" w:eastAsia="仿宋_GB2312" w:hAnsi="仿宋_GB2312" w:cs="仿宋_GB2312" w:hint="eastAsia"/>
          <w:sz w:val="32"/>
          <w:szCs w:val="32"/>
        </w:rPr>
        <w:t>、校团委。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党委学工部</w:t>
      </w:r>
      <w:r>
        <w:rPr>
          <w:rFonts w:ascii="仿宋_GB2312" w:eastAsia="仿宋_GB2312" w:hAnsi="仿宋_GB2312" w:cs="仿宋_GB2312" w:hint="eastAsia"/>
          <w:sz w:val="32"/>
          <w:szCs w:val="32"/>
        </w:rPr>
        <w:t>、校团委将汇总优秀故事作品，按照青年教师作品和学生作品两个组别组织评审选拔。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-6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党委学工部</w:t>
      </w:r>
      <w:r>
        <w:rPr>
          <w:rFonts w:ascii="仿宋_GB2312" w:eastAsia="仿宋_GB2312" w:hAnsi="仿宋_GB2312" w:cs="仿宋_GB2312" w:hint="eastAsia"/>
          <w:sz w:val="32"/>
          <w:szCs w:val="32"/>
        </w:rPr>
        <w:t>、校团委将选拔出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集优秀作品，统一组织微视频拍摄，制作南京审计大学“百名青年讲百年故事”系列微视频。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党委学工部</w:t>
      </w:r>
      <w:r>
        <w:rPr>
          <w:rFonts w:ascii="仿宋_GB2312" w:eastAsia="仿宋_GB2312" w:hAnsi="仿宋_GB2312" w:cs="仿宋_GB2312" w:hint="eastAsia"/>
          <w:sz w:val="32"/>
          <w:szCs w:val="32"/>
        </w:rPr>
        <w:t>、校团委将在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日前举办作品发布活动，公开发布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集微视频，组建青年教师讲师团和学生讲师团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开展校内学生党史学习教育活动宣讲。</w:t>
      </w:r>
    </w:p>
    <w:p w:rsidR="009E7B91" w:rsidRDefault="00EB4BF5" w:rsidP="002714FE">
      <w:pPr>
        <w:autoSpaceDE w:val="0"/>
        <w:autoSpaceDN w:val="0"/>
        <w:snapToGrid w:val="0"/>
        <w:spacing w:line="360" w:lineRule="auto"/>
        <w:ind w:firstLineChars="200" w:firstLine="67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pacing w:val="8"/>
          <w:kern w:val="0"/>
          <w:sz w:val="32"/>
          <w:szCs w:val="32"/>
          <w:shd w:val="clear" w:color="auto" w:fill="FFFFFF"/>
          <w:lang w:bidi="ar"/>
        </w:rPr>
        <w:t>四、其他要求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组织动员。各组织单位应紧紧围绕学史明理、学史增信、学史崇德、学史力行，紧密结合团员青年实际，坚持团员自学和支部组织学习相结合，坚持理论学习和实践教育相结合，在广大团员青年中发起“学党史、强信念、跟党走”主题学习，鼓励青年将个</w:t>
      </w:r>
      <w:r>
        <w:rPr>
          <w:rFonts w:ascii="仿宋_GB2312" w:eastAsia="仿宋_GB2312" w:hAnsi="仿宋_GB2312" w:cs="仿宋_GB2312" w:hint="eastAsia"/>
          <w:sz w:val="32"/>
          <w:szCs w:val="32"/>
        </w:rPr>
        <w:t>人的党史学习体悟以讲故事的形式进行展示，积极走上讲台，分享百年党史中的动人故事。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明确主题分工。青年教师活动，由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党委学工部</w:t>
      </w:r>
      <w:r>
        <w:rPr>
          <w:rFonts w:ascii="仿宋_GB2312" w:eastAsia="仿宋_GB2312" w:hAnsi="仿宋_GB2312" w:cs="仿宋_GB2312" w:hint="eastAsia"/>
          <w:sz w:val="32"/>
          <w:szCs w:val="32"/>
        </w:rPr>
        <w:t>牵头，结合中国共产党发展阶段，围绕讲好党史故事，开展微视频设计，辅导员老师全体参加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鼓励青年教工积极参与（联系人：单德伟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58312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95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）。学生活动，由校团委牵头组织实施，设计“榜样”、“红色”、“抗疫”、“四史”、“审计”五个专题，结合百年党史讲好红色故事，每个专题形成不少于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视频微课（联系人：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唐利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5831</w:t>
      </w:r>
      <w:r>
        <w:rPr>
          <w:rFonts w:ascii="仿宋_GB2312" w:eastAsia="仿宋_GB2312" w:hAnsi="仿宋_GB2312" w:cs="仿宋_GB2312" w:hint="eastAsia"/>
          <w:sz w:val="32"/>
          <w:szCs w:val="32"/>
        </w:rPr>
        <w:t>8230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9E7B91" w:rsidRDefault="00EB4BF5">
      <w:pPr>
        <w:autoSpaceDE w:val="0"/>
        <w:autoSpaceDN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做好宣传报道。各组</w:t>
      </w:r>
      <w:r>
        <w:rPr>
          <w:rFonts w:ascii="仿宋_GB2312" w:eastAsia="仿宋_GB2312" w:hAnsi="仿宋_GB2312" w:cs="仿宋_GB2312" w:hint="eastAsia"/>
          <w:sz w:val="32"/>
          <w:szCs w:val="32"/>
        </w:rPr>
        <w:t>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应将党</w:t>
      </w:r>
      <w:r>
        <w:rPr>
          <w:rFonts w:ascii="仿宋_GB2312" w:eastAsia="仿宋_GB2312" w:hAnsi="仿宋_GB2312" w:cs="仿宋_GB2312" w:hint="eastAsia"/>
          <w:sz w:val="32"/>
          <w:szCs w:val="32"/>
        </w:rPr>
        <w:t>史学习教育作为全年青年思想宣传教育的主题，通过线上线下的的形式认真做好宣传工作，充分展示学习教育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红色基因、革命薪火代代传承的重大意义，充分展示广大团员青年学习党史、坚定信念、紧跟党走的学习成效，营造浓厚氛围。</w:t>
      </w:r>
    </w:p>
    <w:p w:rsidR="009E7B91" w:rsidRDefault="009E7B91"/>
    <w:sectPr w:rsidR="009E7B91">
      <w:footerReference w:type="default" r:id="rId8"/>
      <w:pgSz w:w="11910" w:h="16840"/>
      <w:pgMar w:top="1440" w:right="1800" w:bottom="1440" w:left="1800" w:header="85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F5" w:rsidRDefault="00EB4BF5">
      <w:r>
        <w:separator/>
      </w:r>
    </w:p>
  </w:endnote>
  <w:endnote w:type="continuationSeparator" w:id="0">
    <w:p w:rsidR="00EB4BF5" w:rsidRDefault="00EB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Arial Unicode MS"/>
    <w:charset w:val="86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91" w:rsidRDefault="00EB4B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F6EDFE" wp14:editId="4714F5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E7B91" w:rsidRDefault="00EB4BF5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714FE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E7B91" w:rsidRDefault="00EB4BF5">
                    <w:pPr>
                      <w:pStyle w:val="a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2714FE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F5" w:rsidRDefault="00EB4BF5">
      <w:r>
        <w:separator/>
      </w:r>
    </w:p>
  </w:footnote>
  <w:footnote w:type="continuationSeparator" w:id="0">
    <w:p w:rsidR="00EB4BF5" w:rsidRDefault="00EB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2D"/>
    <w:rsid w:val="000E1F3D"/>
    <w:rsid w:val="001040D2"/>
    <w:rsid w:val="0015352C"/>
    <w:rsid w:val="00165B2E"/>
    <w:rsid w:val="002714FE"/>
    <w:rsid w:val="002B6052"/>
    <w:rsid w:val="00504CB8"/>
    <w:rsid w:val="005F6876"/>
    <w:rsid w:val="006E58FF"/>
    <w:rsid w:val="00712B2D"/>
    <w:rsid w:val="00765844"/>
    <w:rsid w:val="007A5880"/>
    <w:rsid w:val="0088003D"/>
    <w:rsid w:val="00965FC7"/>
    <w:rsid w:val="00973349"/>
    <w:rsid w:val="00981DC7"/>
    <w:rsid w:val="009B312E"/>
    <w:rsid w:val="009E7B91"/>
    <w:rsid w:val="00B3249C"/>
    <w:rsid w:val="00C95336"/>
    <w:rsid w:val="00CD692B"/>
    <w:rsid w:val="00D77EDD"/>
    <w:rsid w:val="00DA1DAB"/>
    <w:rsid w:val="00DD27BD"/>
    <w:rsid w:val="00E440EF"/>
    <w:rsid w:val="00EB4BF5"/>
    <w:rsid w:val="01261167"/>
    <w:rsid w:val="012A7823"/>
    <w:rsid w:val="04B51C1D"/>
    <w:rsid w:val="076E4A4F"/>
    <w:rsid w:val="0A9E1F2C"/>
    <w:rsid w:val="10D44C13"/>
    <w:rsid w:val="17E31461"/>
    <w:rsid w:val="28311764"/>
    <w:rsid w:val="3441657C"/>
    <w:rsid w:val="3BB977E8"/>
    <w:rsid w:val="3E607707"/>
    <w:rsid w:val="4C310DC0"/>
    <w:rsid w:val="51360235"/>
    <w:rsid w:val="52FF3F05"/>
    <w:rsid w:val="651130E1"/>
    <w:rsid w:val="697D570C"/>
    <w:rsid w:val="79834B9F"/>
    <w:rsid w:val="7AD052AE"/>
    <w:rsid w:val="7F68608B"/>
    <w:rsid w:val="7F7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552</Characters>
  <Application>Microsoft Office Word</Application>
  <DocSecurity>0</DocSecurity>
  <Lines>69</Lines>
  <Paragraphs>46</Paragraphs>
  <ScaleCrop>false</ScaleCrop>
  <Company>Lenovo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唐利</dc:creator>
  <cp:lastModifiedBy>未定义</cp:lastModifiedBy>
  <cp:revision>1</cp:revision>
  <dcterms:created xsi:type="dcterms:W3CDTF">2021-05-10T07:27:00Z</dcterms:created>
  <dcterms:modified xsi:type="dcterms:W3CDTF">2021-05-10T07:27:00Z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D48BCA741E064834B3F57031078ED27C</vt:lpwstr>
  </property>
</Properties>
</file>